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Look w:val="04A0" w:firstRow="1" w:lastRow="0" w:firstColumn="1" w:lastColumn="0" w:noHBand="0" w:noVBand="1"/>
      </w:tblPr>
      <w:tblGrid>
        <w:gridCol w:w="2316"/>
        <w:gridCol w:w="6188"/>
      </w:tblGrid>
      <w:tr w:rsidR="00016428">
        <w:tc>
          <w:tcPr>
            <w:tcW w:w="2315" w:type="dxa"/>
            <w:shd w:val="clear" w:color="auto" w:fill="auto"/>
          </w:tcPr>
          <w:p w:rsidR="00016428" w:rsidRDefault="003540F0">
            <w:pPr>
              <w:pStyle w:val="Ttulo"/>
              <w:ind w:left="0"/>
              <w:jc w:val="left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333500" cy="981075"/>
                  <wp:effectExtent l="0" t="0" r="0" b="0"/>
                  <wp:docPr id="1" name="Imagen 2" descr="Archivo:Logo Universidad de Oviedo centr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2" descr="Archivo:Logo Universidad de Oviedo centr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  <w:shd w:val="clear" w:color="auto" w:fill="auto"/>
          </w:tcPr>
          <w:p w:rsidR="00016428" w:rsidRDefault="003540F0">
            <w:pPr>
              <w:pStyle w:val="Ttul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016428" w:rsidRDefault="003540F0">
            <w:pPr>
              <w:pStyle w:val="Ttulo"/>
              <w:ind w:lef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 Universidad de Oviedo</w:t>
            </w:r>
          </w:p>
          <w:p w:rsidR="00016428" w:rsidRDefault="003540F0">
            <w:pPr>
              <w:pStyle w:val="Ttulo"/>
              <w:ind w:left="0"/>
              <w:jc w:val="left"/>
            </w:pPr>
            <w:r>
              <w:rPr>
                <w:sz w:val="28"/>
              </w:rPr>
              <w:t xml:space="preserve"> Facultad de Ciencias</w:t>
            </w:r>
          </w:p>
          <w:p w:rsidR="00016428" w:rsidRDefault="00016428">
            <w:pPr>
              <w:pStyle w:val="Ttulo"/>
              <w:ind w:left="0"/>
              <w:jc w:val="left"/>
              <w:rPr>
                <w:sz w:val="28"/>
              </w:rPr>
            </w:pPr>
          </w:p>
        </w:tc>
      </w:tr>
    </w:tbl>
    <w:p w:rsidR="00016428" w:rsidRDefault="00016428">
      <w:pPr>
        <w:pStyle w:val="Ttulo"/>
        <w:ind w:left="0"/>
        <w:jc w:val="left"/>
      </w:pPr>
    </w:p>
    <w:p w:rsidR="00016428" w:rsidRDefault="003540F0">
      <w:pPr>
        <w:pStyle w:val="Ttulo7"/>
        <w:ind w:firstLine="0"/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CONFERENCIA</w:t>
      </w:r>
    </w:p>
    <w:p w:rsidR="00016428" w:rsidRDefault="00016428">
      <w:pPr>
        <w:rPr>
          <w:rFonts w:ascii="Arial Black" w:hAnsi="Arial Black"/>
          <w:b/>
          <w:sz w:val="32"/>
        </w:rPr>
      </w:pPr>
    </w:p>
    <w:p w:rsidR="00016428" w:rsidRDefault="003540F0">
      <w:pPr>
        <w:spacing w:after="120"/>
        <w:ind w:left="357" w:right="2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r>
        <w:rPr>
          <w:b/>
          <w:sz w:val="32"/>
          <w:szCs w:val="32"/>
        </w:rPr>
        <w:t xml:space="preserve">jueves </w:t>
      </w:r>
      <w:r w:rsidR="00151DD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de </w:t>
      </w:r>
      <w:r w:rsidR="00151DD5">
        <w:rPr>
          <w:b/>
          <w:sz w:val="32"/>
          <w:szCs w:val="32"/>
        </w:rPr>
        <w:t>febrero</w:t>
      </w:r>
      <w:r>
        <w:rPr>
          <w:b/>
          <w:sz w:val="32"/>
          <w:szCs w:val="32"/>
        </w:rPr>
        <w:t xml:space="preserve"> de 202</w:t>
      </w:r>
      <w:r w:rsidR="00151DD5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, a las </w:t>
      </w:r>
      <w:r w:rsidR="00151DD5" w:rsidRPr="00151DD5">
        <w:rPr>
          <w:b/>
          <w:sz w:val="32"/>
          <w:szCs w:val="32"/>
        </w:rPr>
        <w:t>13</w:t>
      </w:r>
      <w:r w:rsidRPr="00151DD5">
        <w:rPr>
          <w:b/>
          <w:sz w:val="32"/>
          <w:szCs w:val="32"/>
        </w:rPr>
        <w:t>:</w:t>
      </w:r>
      <w:r w:rsidR="00151DD5" w:rsidRPr="00151DD5">
        <w:rPr>
          <w:b/>
          <w:sz w:val="32"/>
          <w:szCs w:val="32"/>
        </w:rPr>
        <w:t>0</w:t>
      </w:r>
      <w:r w:rsidRPr="00151DD5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horas,</w:t>
      </w:r>
      <w:r>
        <w:rPr>
          <w:sz w:val="32"/>
          <w:szCs w:val="32"/>
        </w:rPr>
        <w:t xml:space="preserve"> en el </w:t>
      </w:r>
      <w:r w:rsidR="00151DD5">
        <w:rPr>
          <w:b/>
          <w:sz w:val="32"/>
          <w:szCs w:val="32"/>
        </w:rPr>
        <w:t>Sala</w:t>
      </w:r>
      <w:r>
        <w:rPr>
          <w:b/>
          <w:sz w:val="32"/>
          <w:szCs w:val="32"/>
        </w:rPr>
        <w:t xml:space="preserve"> de Grados </w:t>
      </w:r>
      <w:r>
        <w:rPr>
          <w:sz w:val="32"/>
          <w:szCs w:val="32"/>
        </w:rPr>
        <w:t xml:space="preserve">de la </w:t>
      </w:r>
      <w:r>
        <w:rPr>
          <w:b/>
          <w:sz w:val="32"/>
          <w:szCs w:val="32"/>
        </w:rPr>
        <w:t>Facultad de Ciencias</w:t>
      </w:r>
      <w:r>
        <w:rPr>
          <w:sz w:val="32"/>
          <w:szCs w:val="32"/>
        </w:rPr>
        <w:t>, el</w:t>
      </w:r>
      <w:r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>Profesor</w:t>
      </w:r>
      <w:r>
        <w:rPr>
          <w:sz w:val="32"/>
          <w:szCs w:val="32"/>
        </w:rPr>
        <w:t xml:space="preserve"> </w:t>
      </w:r>
    </w:p>
    <w:p w:rsidR="00016428" w:rsidRDefault="00151DD5">
      <w:pPr>
        <w:spacing w:after="120"/>
        <w:ind w:left="357" w:right="227" w:firstLine="720"/>
        <w:jc w:val="center"/>
        <w:rPr>
          <w:sz w:val="32"/>
          <w:szCs w:val="32"/>
        </w:rPr>
      </w:pPr>
      <w:r w:rsidRPr="003540F0">
        <w:rPr>
          <w:b/>
          <w:color w:val="FF0000"/>
          <w:sz w:val="52"/>
          <w:szCs w:val="52"/>
        </w:rPr>
        <w:t>José Ferreira Alves</w:t>
      </w:r>
      <w:bookmarkStart w:id="0" w:name="_GoBack"/>
      <w:bookmarkEnd w:id="0"/>
    </w:p>
    <w:p w:rsidR="00151DD5" w:rsidRDefault="00151DD5">
      <w:pPr>
        <w:spacing w:after="120"/>
        <w:ind w:left="357" w:right="227"/>
        <w:jc w:val="both"/>
        <w:rPr>
          <w:sz w:val="32"/>
          <w:szCs w:val="32"/>
        </w:rPr>
      </w:pPr>
    </w:p>
    <w:p w:rsidR="00016428" w:rsidRDefault="003540F0">
      <w:pPr>
        <w:spacing w:after="120"/>
        <w:ind w:left="357" w:right="227"/>
        <w:jc w:val="both"/>
        <w:rPr>
          <w:sz w:val="32"/>
          <w:szCs w:val="32"/>
        </w:rPr>
      </w:pPr>
      <w:r>
        <w:rPr>
          <w:sz w:val="32"/>
          <w:szCs w:val="32"/>
        </w:rPr>
        <w:t>de la Universi</w:t>
      </w:r>
      <w:r w:rsidR="00151DD5">
        <w:rPr>
          <w:sz w:val="32"/>
          <w:szCs w:val="32"/>
        </w:rPr>
        <w:t>dad</w:t>
      </w:r>
      <w:r>
        <w:rPr>
          <w:sz w:val="32"/>
          <w:szCs w:val="32"/>
        </w:rPr>
        <w:t xml:space="preserve"> de </w:t>
      </w:r>
      <w:r w:rsidR="00151DD5">
        <w:rPr>
          <w:sz w:val="32"/>
          <w:szCs w:val="32"/>
        </w:rPr>
        <w:t>Oporto</w:t>
      </w:r>
      <w:r>
        <w:rPr>
          <w:sz w:val="32"/>
          <w:szCs w:val="32"/>
        </w:rPr>
        <w:t xml:space="preserve"> </w:t>
      </w:r>
      <w:r w:rsidR="00701E1D">
        <w:rPr>
          <w:sz w:val="32"/>
          <w:szCs w:val="32"/>
        </w:rPr>
        <w:t>(</w:t>
      </w:r>
      <w:r w:rsidR="00151DD5">
        <w:rPr>
          <w:sz w:val="32"/>
          <w:szCs w:val="32"/>
        </w:rPr>
        <w:t>Portugal</w:t>
      </w:r>
      <w:r w:rsidR="00701E1D">
        <w:rPr>
          <w:sz w:val="32"/>
          <w:szCs w:val="32"/>
        </w:rPr>
        <w:t>)</w:t>
      </w:r>
      <w:r>
        <w:rPr>
          <w:sz w:val="32"/>
          <w:szCs w:val="32"/>
        </w:rPr>
        <w:t>, impartirá la conferencia titulada:</w:t>
      </w:r>
    </w:p>
    <w:p w:rsidR="00016428" w:rsidRDefault="00016428">
      <w:pPr>
        <w:rPr>
          <w:rFonts w:ascii="Arial Black" w:hAnsi="Arial Black"/>
          <w:b/>
          <w:sz w:val="16"/>
          <w:szCs w:val="16"/>
        </w:rPr>
      </w:pPr>
    </w:p>
    <w:p w:rsidR="00016428" w:rsidRPr="002738D2" w:rsidRDefault="00151DD5">
      <w:pPr>
        <w:jc w:val="center"/>
        <w:rPr>
          <w:b/>
          <w:i/>
          <w:color w:val="0000FF"/>
          <w:sz w:val="72"/>
          <w:szCs w:val="72"/>
        </w:rPr>
      </w:pPr>
      <w:r w:rsidRPr="002738D2">
        <w:rPr>
          <w:b/>
          <w:i/>
          <w:color w:val="0000FF"/>
          <w:sz w:val="72"/>
          <w:szCs w:val="72"/>
        </w:rPr>
        <w:t>UNA APROXIMACIÓN PROBABILÍSTICA AL CAOS</w:t>
      </w:r>
    </w:p>
    <w:p w:rsidR="00016428" w:rsidRPr="002738D2" w:rsidRDefault="00016428">
      <w:pPr>
        <w:jc w:val="center"/>
        <w:rPr>
          <w:rFonts w:ascii="Monotype Corsiva" w:hAnsi="Monotype Corsiva"/>
          <w:b/>
          <w:i/>
          <w:color w:val="0000FF"/>
          <w:sz w:val="40"/>
          <w:szCs w:val="40"/>
        </w:rPr>
      </w:pPr>
    </w:p>
    <w:p w:rsidR="00151DD5" w:rsidRDefault="00151DD5" w:rsidP="00151DD5">
      <w:pPr>
        <w:rPr>
          <w:i/>
          <w:iCs/>
        </w:rPr>
      </w:pPr>
    </w:p>
    <w:p w:rsidR="00151DD5" w:rsidRPr="00151DD5" w:rsidRDefault="00151DD5" w:rsidP="00151DD5">
      <w:pPr>
        <w:jc w:val="both"/>
        <w:rPr>
          <w:sz w:val="28"/>
          <w:szCs w:val="28"/>
        </w:rPr>
      </w:pPr>
      <w:r w:rsidRPr="00151DD5">
        <w:rPr>
          <w:i/>
          <w:iCs/>
          <w:sz w:val="28"/>
          <w:szCs w:val="28"/>
        </w:rPr>
        <w:t>La Teoría de Sistemas Dinámicos es un área de las Matemáticas dedicada al estudio de procesos cuya configuración cambia con la evolución del tiempo, generalmente descritos mediante ecuaciones diferenciales o aplicaciones definidas en algún espacio. </w:t>
      </w:r>
    </w:p>
    <w:p w:rsidR="00151DD5" w:rsidRPr="00151DD5" w:rsidRDefault="00151DD5" w:rsidP="00151DD5">
      <w:pPr>
        <w:jc w:val="both"/>
        <w:rPr>
          <w:rFonts w:ascii="Monotype Corsiva" w:hAnsi="Monotype Corsiva"/>
          <w:b/>
          <w:i/>
          <w:color w:val="0000FF"/>
          <w:sz w:val="28"/>
          <w:szCs w:val="28"/>
        </w:rPr>
      </w:pPr>
      <w:r w:rsidRPr="00151DD5">
        <w:rPr>
          <w:i/>
          <w:iCs/>
          <w:sz w:val="28"/>
          <w:szCs w:val="28"/>
        </w:rPr>
        <w:t xml:space="preserve">Se sabe que los sistemas deterministas, incluso aquellos regidos por leyes evolutivas simples, pueden presentar un comportamiento caótico, caracterizado por presentar sensibilidad respecto a las condiciones iniciales: una pequeña perturbación del estado inicial conduce a una evolución muy diferente a la que se esperaría para el sistema.  Tomando el </w:t>
      </w:r>
      <w:proofErr w:type="spellStart"/>
      <w:r w:rsidRPr="00151DD5">
        <w:rPr>
          <w:i/>
          <w:iCs/>
          <w:sz w:val="28"/>
          <w:szCs w:val="28"/>
        </w:rPr>
        <w:t>atractor</w:t>
      </w:r>
      <w:proofErr w:type="spellEnd"/>
      <w:r w:rsidRPr="00151DD5">
        <w:rPr>
          <w:i/>
          <w:iCs/>
          <w:sz w:val="28"/>
          <w:szCs w:val="28"/>
        </w:rPr>
        <w:t xml:space="preserve"> de Lorenz como ejemplo, ilustraremos la imprevisibilidad de los sistemas caóticos desde un punto de vista determinista (el popularizado efecto mariposa) y también daremos una perspectiva sobre cómo un enfoque probabilístico de los sistemas caóticos puede ser particularmente exitoso.</w:t>
      </w:r>
    </w:p>
    <w:sectPr w:rsidR="00151DD5" w:rsidRPr="00151DD5">
      <w:pgSz w:w="11906" w:h="16838"/>
      <w:pgMar w:top="1419" w:right="1701" w:bottom="1645" w:left="1701" w:header="0" w:footer="0" w:gutter="0"/>
      <w:pgBorders>
        <w:top w:val="thinThickMediumGap" w:sz="18" w:space="18" w:color="0000FF"/>
        <w:left w:val="thinThickMediumGap" w:sz="18" w:space="31" w:color="0000FF"/>
        <w:bottom w:val="thinThickMediumGap" w:sz="18" w:space="18" w:color="0000FF"/>
        <w:right w:val="thickThinMediumGap" w:sz="18" w:space="31" w:color="0000FF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1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28"/>
    <w:rsid w:val="00016428"/>
    <w:rsid w:val="00151DD5"/>
    <w:rsid w:val="002738D2"/>
    <w:rsid w:val="003540F0"/>
    <w:rsid w:val="007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A2B24-4416-4551-BFA9-B36B1EB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E0"/>
    <w:rPr>
      <w:sz w:val="24"/>
      <w:szCs w:val="24"/>
    </w:rPr>
  </w:style>
  <w:style w:type="paragraph" w:styleId="Ttulo7">
    <w:name w:val="heading 7"/>
    <w:basedOn w:val="Normal"/>
    <w:next w:val="Normal"/>
    <w:qFormat/>
    <w:rsid w:val="002F2EE0"/>
    <w:pPr>
      <w:keepNext/>
      <w:ind w:left="540" w:firstLine="900"/>
      <w:jc w:val="center"/>
      <w:outlineLvl w:val="6"/>
    </w:pPr>
    <w:rPr>
      <w:rFonts w:ascii="Arial Black" w:hAnsi="Arial Black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rschrift">
    <w:name w:val="Überschrift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qFormat/>
    <w:rsid w:val="002F2EE0"/>
    <w:pPr>
      <w:ind w:left="540"/>
      <w:jc w:val="center"/>
    </w:pPr>
    <w:rPr>
      <w:rFonts w:ascii="Arial Black" w:hAnsi="Arial Black"/>
      <w:sz w:val="32"/>
    </w:rPr>
  </w:style>
  <w:style w:type="paragraph" w:styleId="Textodeglobo">
    <w:name w:val="Balloon Text"/>
    <w:basedOn w:val="Normal"/>
    <w:semiHidden/>
    <w:qFormat/>
    <w:rsid w:val="00A208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E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Uniovi - Matemáticas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</dc:creator>
  <dc:description/>
  <cp:lastModifiedBy>Isabel Muñoz Crespo</cp:lastModifiedBy>
  <cp:revision>5</cp:revision>
  <cp:lastPrinted>2007-02-15T12:08:00Z</cp:lastPrinted>
  <dcterms:created xsi:type="dcterms:W3CDTF">2024-02-01T10:21:00Z</dcterms:created>
  <dcterms:modified xsi:type="dcterms:W3CDTF">2024-02-01T10:31:00Z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Uniovi - Matemáticas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