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D478" w14:textId="2164F943" w:rsidR="008350C5" w:rsidRDefault="00D65DDD" w:rsidP="00D65DD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D65DDD">
        <w:rPr>
          <w:rFonts w:ascii="Arial" w:eastAsia="MS Mincho" w:hAnsi="Arial" w:cs="Arial" w:hint="eastAsia"/>
          <w:color w:val="00837A"/>
          <w:sz w:val="44"/>
          <w:szCs w:val="44"/>
          <w:lang w:eastAsia="en-GB"/>
        </w:rPr>
        <w:t>La Feria de Asociaciones de la Universidad de Oviedo recorrerá los campus para acercar el asociacionismo al estudiantado</w:t>
      </w:r>
    </w:p>
    <w:p w14:paraId="377A78AB" w14:textId="77777777" w:rsidR="00E525E3" w:rsidRPr="00D65DDD" w:rsidRDefault="00E525E3" w:rsidP="00D65DD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05645587" w14:textId="77777777" w:rsidR="00D65DDD" w:rsidRDefault="00D65DDD" w:rsidP="005316D3">
      <w:pPr>
        <w:pStyle w:val="Standard"/>
        <w:spacing w:line="276" w:lineRule="auto"/>
        <w:ind w:firstLine="340"/>
        <w:jc w:val="both"/>
        <w:rPr>
          <w:rFonts w:ascii="Times New Roman" w:hAnsi="Times New Roman" w:cs="Times New Roman"/>
          <w:b/>
          <w:bCs/>
        </w:rPr>
      </w:pPr>
    </w:p>
    <w:p w14:paraId="0648BA8B" w14:textId="4B691BC5" w:rsidR="00D65DDD" w:rsidRPr="00D65DDD" w:rsidRDefault="00B2517A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En Oviedo</w:t>
      </w:r>
      <w:r w:rsidR="00E525E3">
        <w:rPr>
          <w:rFonts w:ascii="Times New Roman" w:hAnsi="Times New Roman" w:cs="Times New Roman"/>
          <w:b/>
          <w:bCs/>
        </w:rPr>
        <w:t>, a 7 d</w:t>
      </w:r>
      <w:r>
        <w:rPr>
          <w:rFonts w:ascii="Times New Roman" w:hAnsi="Times New Roman" w:cs="Times New Roman"/>
          <w:b/>
          <w:bCs/>
        </w:rPr>
        <w:t xml:space="preserve">e </w:t>
      </w:r>
      <w:r w:rsidR="00D512CE">
        <w:rPr>
          <w:rFonts w:ascii="Times New Roman" w:hAnsi="Times New Roman" w:cs="Times New Roman"/>
          <w:b/>
          <w:bCs/>
        </w:rPr>
        <w:t>febrero</w:t>
      </w:r>
      <w:r>
        <w:rPr>
          <w:rFonts w:ascii="Times New Roman" w:hAnsi="Times New Roman" w:cs="Times New Roman"/>
          <w:b/>
          <w:bCs/>
        </w:rPr>
        <w:t xml:space="preserve"> de 202</w:t>
      </w:r>
      <w:r w:rsidR="00D512C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.-</w:t>
      </w:r>
      <w:r>
        <w:rPr>
          <w:rFonts w:ascii="Times New Roman" w:hAnsi="Times New Roman" w:cs="Times New Roman"/>
        </w:rPr>
        <w:t xml:space="preserve"> </w:t>
      </w:r>
      <w:r w:rsidR="00D65DDD" w:rsidRPr="00D65DDD">
        <w:t xml:space="preserve">La Universidad de Oviedo acogerá la tercera edición de la Feria de Asociaciones </w:t>
      </w:r>
      <w:r w:rsidR="00D65DDD">
        <w:t>de Estudiantes</w:t>
      </w:r>
      <w:r w:rsidR="00D65DDD" w:rsidRPr="00D65DDD">
        <w:t xml:space="preserve">, </w:t>
      </w:r>
      <w:r w:rsidR="00D65DDD">
        <w:t>evento coordinado</w:t>
      </w:r>
      <w:r w:rsidR="00D65DDD" w:rsidRPr="00D65DDD">
        <w:t xml:space="preserve"> por el Consejo de Estudiantes con el objetivo de fomentar la participación del estudiantado y dar visibilidad al tejido asociativo universitario. La feria se desarrollará del 10 al 13 de febrero y contará con la participación de diversas asociaciones </w:t>
      </w:r>
      <w:r w:rsidR="00D65DDD">
        <w:t>de estudiantes universitarios</w:t>
      </w:r>
      <w:r w:rsidR="00D65DDD" w:rsidRPr="00D65DDD">
        <w:t xml:space="preserve"> que tendrán la oportunidad de presentar sus actividades e invitar al estudiantado a formar parte de sus proyectos.</w:t>
      </w:r>
    </w:p>
    <w:p w14:paraId="2F2926A3" w14:textId="7074127B" w:rsidR="00D65DDD" w:rsidRPr="00D65DDD" w:rsidRDefault="00D65DDD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 w:rsidRPr="00D65DDD">
        <w:t>La Feria de Asociaciones</w:t>
      </w:r>
      <w:r>
        <w:t xml:space="preserve"> se realizará, por primera vez en la institución, en varios centros, de varios campus y de varias ciudades.</w:t>
      </w:r>
      <w:r w:rsidRPr="00D65DDD">
        <w:t xml:space="preserve"> </w:t>
      </w:r>
      <w:r>
        <w:t>Esta</w:t>
      </w:r>
      <w:r w:rsidRPr="00D65DDD">
        <w:t xml:space="preserve"> Semana del Asociacionismo</w:t>
      </w:r>
      <w:r>
        <w:t xml:space="preserve"> se enmarca en el Primer Plan de Participación Estudiantil (aprobado por el Consejo de Gobierno el 31 de octubre de 2024) y </w:t>
      </w:r>
      <w:r w:rsidRPr="00D65DDD">
        <w:t xml:space="preserve">busca reforzar la implicación del estudiantado en la vida universitaria a través de </w:t>
      </w:r>
      <w:r>
        <w:t>agrupaciones</w:t>
      </w:r>
      <w:r w:rsidRPr="00D65DDD">
        <w:t xml:space="preserve"> que promueven iniciativas culturales, académicas, sociales y </w:t>
      </w:r>
      <w:r>
        <w:t>deportivas</w:t>
      </w:r>
      <w:r w:rsidRPr="00D65DDD">
        <w:t xml:space="preserve">. La programación se distribuirá por distintos campus con el objetivo de facilitar el acceso al mayor número de estudiantes. El lunes, 10 de febrero, las actividades se desarrollarán en </w:t>
      </w:r>
      <w:r>
        <w:t xml:space="preserve">la Facultad de Ciencias en </w:t>
      </w:r>
      <w:r w:rsidRPr="00D65DDD">
        <w:t>el campus de Llamaquique. El martes, 11 de febrero, la feria se trasladará a los campus del Cristo A y Cristo B</w:t>
      </w:r>
      <w:r>
        <w:t xml:space="preserve"> en la Facultad de Biología y la Facultad de Economía y Empresa</w:t>
      </w:r>
      <w:r w:rsidRPr="00D65DDD">
        <w:t xml:space="preserve">. El miércoles, 12 de febrero, se celebrará en la Escuela Politécnica de Ingeniería de Gijón y, finalmente, el jueves, 13 de febrero, la </w:t>
      </w:r>
      <w:r w:rsidRPr="00D65DDD">
        <w:rPr>
          <w:rFonts w:hint="eastAsia"/>
        </w:rPr>
        <w:t>Facultad de Comercio, Turismo y Ciencias Sociales Jovellanos</w:t>
      </w:r>
      <w:r>
        <w:t xml:space="preserve"> </w:t>
      </w:r>
      <w:r w:rsidRPr="00D65DDD">
        <w:t>acogerá la jornada de clausura.</w:t>
      </w:r>
    </w:p>
    <w:p w14:paraId="58BC0146" w14:textId="16BBEA35" w:rsidR="00D65DDD" w:rsidRDefault="00D65DDD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 w:rsidRPr="00D65DDD">
        <w:t xml:space="preserve">Desde el Consejo de Estudiantes destacan la importancia de este evento como punto de encuentro entre el estudiantado y las asociaciones. “El asociacionismo universitario no solo permite que los estudiantes se impliquen en la vida académica y social de la universidad, sino que también les brinda la oportunidad de desarrollar habilidades y competencias que complementan su formación”, </w:t>
      </w:r>
      <w:r>
        <w:t xml:space="preserve">afirma el presidente del </w:t>
      </w:r>
      <w:r w:rsidRPr="00D65DDD">
        <w:t>órgano de representación estudiantil</w:t>
      </w:r>
      <w:r>
        <w:t>, Jesús Vera.</w:t>
      </w:r>
    </w:p>
    <w:p w14:paraId="4214A708" w14:textId="5F4D624B" w:rsidR="0032606A" w:rsidRPr="00D65DDD" w:rsidRDefault="0032606A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 w:rsidRPr="00E525E3">
        <w:t>La directora de</w:t>
      </w:r>
      <w:r w:rsidR="00E902F3" w:rsidRPr="00E525E3">
        <w:t>l</w:t>
      </w:r>
      <w:r w:rsidRPr="00E525E3">
        <w:t xml:space="preserve"> área de Participación y Apoyo al Estudiantado</w:t>
      </w:r>
      <w:r w:rsidR="00F408EE" w:rsidRPr="00E525E3">
        <w:t>, Eva María del Valle Suárez,</w:t>
      </w:r>
      <w:r w:rsidRPr="00E525E3">
        <w:t xml:space="preserve"> subscribe las palabras de Jesús Vera y</w:t>
      </w:r>
      <w:r w:rsidR="00E525E3">
        <w:t>,</w:t>
      </w:r>
      <w:r w:rsidRPr="00E525E3">
        <w:t xml:space="preserve"> además</w:t>
      </w:r>
      <w:r w:rsidR="00E525E3">
        <w:t>,</w:t>
      </w:r>
      <w:r w:rsidRPr="00E525E3">
        <w:t xml:space="preserve"> afirma que “Las Asociaciones de Estudiantes son un reflejo de las múltiples inquietudes de nuestro estudiantado que van más allá del ámbito puramente académico. Con sus actividades insuflan vida a la Universidad de Oviedo y eso es algo que buscamos desde esta dirección de área, que los estudiantes vivan la Universidad”.</w:t>
      </w:r>
    </w:p>
    <w:p w14:paraId="3F89ADE6" w14:textId="77777777" w:rsidR="00D65DDD" w:rsidRDefault="00D65DDD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 w:rsidRPr="00D65DDD">
        <w:t>El evento contará con stands informativos en los que las asociaciones participantes presentarán sus proyectos y explicarán su labor dentro de la Universidad de Oviedo. Además, se habilitarán espacios para la interacción entre los estudiantes y los miembros de las asociaciones, con el objetivo de resolver dudas y animar a la participación.</w:t>
      </w:r>
    </w:p>
    <w:p w14:paraId="40C0141B" w14:textId="42895AEB" w:rsidR="00F112EE" w:rsidRPr="00D65DDD" w:rsidRDefault="00F112EE" w:rsidP="00F112EE">
      <w:pPr>
        <w:pStyle w:val="Standard"/>
        <w:spacing w:line="276" w:lineRule="auto"/>
        <w:ind w:firstLine="340"/>
        <w:jc w:val="both"/>
        <w:rPr>
          <w:rFonts w:hint="eastAsia"/>
        </w:rPr>
      </w:pPr>
      <w:r>
        <w:t xml:space="preserve">En esta edición, han participado </w:t>
      </w:r>
      <w:r w:rsidRPr="00F112EE">
        <w:t xml:space="preserve">Asociación ESN (Erasmus </w:t>
      </w:r>
      <w:proofErr w:type="spellStart"/>
      <w:r w:rsidRPr="00F112EE">
        <w:t>Student</w:t>
      </w:r>
      <w:proofErr w:type="spellEnd"/>
      <w:r w:rsidRPr="00F112EE">
        <w:t xml:space="preserve"> Network)</w:t>
      </w:r>
      <w:r>
        <w:t xml:space="preserve">, </w:t>
      </w:r>
      <w:r w:rsidRPr="00F112EE">
        <w:t>Asociación de Estudiantes de Física de Asturias</w:t>
      </w:r>
      <w:r>
        <w:t xml:space="preserve">, </w:t>
      </w:r>
      <w:r w:rsidRPr="00F112EE">
        <w:t>Asociación de Estudiantes de Matemáticas de Asturias</w:t>
      </w:r>
      <w:r>
        <w:t xml:space="preserve">, </w:t>
      </w:r>
      <w:r w:rsidRPr="00F112EE">
        <w:t xml:space="preserve">Asociación </w:t>
      </w:r>
      <w:r w:rsidRPr="00F112EE">
        <w:lastRenderedPageBreak/>
        <w:t>Juvenil "</w:t>
      </w:r>
      <w:proofErr w:type="spellStart"/>
      <w:r w:rsidRPr="00F112EE">
        <w:t>AsturTalent</w:t>
      </w:r>
      <w:proofErr w:type="spellEnd"/>
      <w:r w:rsidRPr="00F112EE">
        <w:t>"</w:t>
      </w:r>
      <w:r>
        <w:t xml:space="preserve">, </w:t>
      </w:r>
      <w:r w:rsidRPr="00F112EE">
        <w:t>Asociación Juvenil Jóvenes por el Motociclismo (WOLFAST)</w:t>
      </w:r>
      <w:r>
        <w:t xml:space="preserve">, </w:t>
      </w:r>
      <w:r w:rsidRPr="00F112EE">
        <w:t>Asociación Tuna Femenina de Oviedo</w:t>
      </w:r>
      <w:r>
        <w:t xml:space="preserve">, Asociación </w:t>
      </w:r>
      <w:r w:rsidRPr="00F112EE">
        <w:rPr>
          <w:rFonts w:hint="eastAsia"/>
        </w:rPr>
        <w:t>4SPACE</w:t>
      </w:r>
      <w:r>
        <w:t xml:space="preserve">, </w:t>
      </w:r>
      <w:r w:rsidRPr="00F112EE">
        <w:t>Club de Debate de Asturias</w:t>
      </w:r>
      <w:r>
        <w:t xml:space="preserve">, </w:t>
      </w:r>
      <w:proofErr w:type="spellStart"/>
      <w:r w:rsidRPr="00F112EE">
        <w:t>Etech</w:t>
      </w:r>
      <w:proofErr w:type="spellEnd"/>
      <w:r w:rsidRPr="00F112EE">
        <w:t xml:space="preserve"> Racing Asociación Juvenil</w:t>
      </w:r>
      <w:r>
        <w:t xml:space="preserve">, </w:t>
      </w:r>
      <w:r w:rsidRPr="00F112EE">
        <w:t>Tuna del Distrito Universitario de Oviedo</w:t>
      </w:r>
      <w:r>
        <w:t xml:space="preserve">, </w:t>
      </w:r>
      <w:r w:rsidRPr="00F112EE">
        <w:t>Asociación de estudiantes de ingeniería</w:t>
      </w:r>
      <w:r>
        <w:t xml:space="preserve"> (SAS) y la </w:t>
      </w:r>
      <w:proofErr w:type="spellStart"/>
      <w:r w:rsidRPr="00F112EE">
        <w:t>Asociación</w:t>
      </w:r>
      <w:proofErr w:type="spellEnd"/>
      <w:r w:rsidRPr="00F112EE">
        <w:t xml:space="preserve"> de </w:t>
      </w:r>
      <w:proofErr w:type="spellStart"/>
      <w:r w:rsidRPr="00F112EE">
        <w:t>Biotecnólogos</w:t>
      </w:r>
      <w:proofErr w:type="spellEnd"/>
      <w:r w:rsidRPr="00F112EE">
        <w:t xml:space="preserve"> de Asturias</w:t>
      </w:r>
      <w:r>
        <w:t>.</w:t>
      </w:r>
    </w:p>
    <w:p w14:paraId="1FE137BC" w14:textId="379C2A3B" w:rsidR="00D65DDD" w:rsidRPr="00D65DDD" w:rsidRDefault="00D65DDD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  <w:r w:rsidRPr="00D65DDD">
        <w:t>La Feria de Asociaciones se ha consolidado en los últimos años como una de las iniciativas más relevantes en materia de participación estudiantil, ofreciendo un espacio de visibilidad y diálogo para las entidades que trabajan activamente dentro de la universidad. Con cada edición, el evento busca fortalecer el asociacionismo y facilitar el acceso a nuevas oportunidades de implicación en la vida universitaria.</w:t>
      </w:r>
    </w:p>
    <w:p w14:paraId="00BA5C15" w14:textId="1E23DF58" w:rsidR="0037073D" w:rsidRPr="00D512CE" w:rsidRDefault="0037073D" w:rsidP="00D65DDD">
      <w:pPr>
        <w:pStyle w:val="Standard"/>
        <w:spacing w:line="276" w:lineRule="auto"/>
        <w:ind w:firstLine="340"/>
        <w:jc w:val="both"/>
        <w:rPr>
          <w:rFonts w:hint="eastAsia"/>
        </w:rPr>
      </w:pPr>
    </w:p>
    <w:p w14:paraId="2787AD25" w14:textId="77777777" w:rsidR="0051616D" w:rsidRDefault="0051616D" w:rsidP="005161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Más información:</w:t>
      </w:r>
    </w:p>
    <w:p w14:paraId="1B0A2170" w14:textId="33B5E946" w:rsidR="0051616D" w:rsidRDefault="00D512CE" w:rsidP="005161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rPr>
          <w:rFonts w:ascii="Arial" w:eastAsia="Arial" w:hAnsi="Arial" w:cs="Arial"/>
          <w:color w:val="000000"/>
        </w:rPr>
      </w:pPr>
      <w:hyperlink r:id="rId6" w:history="1">
        <w:r w:rsidRPr="00D512CE">
          <w:rPr>
            <w:rStyle w:val="Hipervnculo"/>
            <w:rFonts w:hint="eastAsia"/>
          </w:rPr>
          <w:t xml:space="preserve"> </w:t>
        </w:r>
        <w:r w:rsidRPr="00D512CE">
          <w:rPr>
            <w:rStyle w:val="Hipervnculo"/>
            <w:rFonts w:ascii="Arial" w:eastAsia="Arial" w:hAnsi="Arial" w:cs="Arial" w:hint="eastAsia"/>
          </w:rPr>
          <w:t>https://www.unioviedo.es/cestudiantes/index.php/feria-asociaciones</w:t>
        </w:r>
        <w:r w:rsidR="0051616D" w:rsidRPr="00D512CE">
          <w:rPr>
            <w:rStyle w:val="Hipervnculo"/>
            <w:rFonts w:ascii="Arial" w:eastAsia="Arial" w:hAnsi="Arial" w:cs="Arial"/>
          </w:rPr>
          <w:t>/</w:t>
        </w:r>
      </w:hyperlink>
    </w:p>
    <w:p w14:paraId="6EB1739E" w14:textId="77777777" w:rsidR="0051616D" w:rsidRDefault="0051616D" w:rsidP="0051616D">
      <w:pPr>
        <w:ind w:left="851" w:right="709"/>
        <w:rPr>
          <w:rFonts w:ascii="Arial" w:eastAsia="Arial" w:hAnsi="Arial" w:cs="Arial"/>
          <w:b/>
        </w:rPr>
      </w:pPr>
    </w:p>
    <w:p w14:paraId="28AD5B80" w14:textId="77777777" w:rsidR="0051616D" w:rsidRDefault="0051616D" w:rsidP="0051616D">
      <w:pPr>
        <w:ind w:left="851" w:right="709"/>
        <w:rPr>
          <w:rFonts w:ascii="Arial" w:eastAsia="Arial" w:hAnsi="Arial" w:cs="Arial"/>
          <w:b/>
        </w:rPr>
      </w:pPr>
    </w:p>
    <w:p w14:paraId="1D9C14F2" w14:textId="5E5C0865" w:rsidR="0051616D" w:rsidRDefault="0051616D" w:rsidP="0051616D">
      <w:pPr>
        <w:ind w:right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Síguenos en:</w:t>
      </w:r>
    </w:p>
    <w:p w14:paraId="490184CE" w14:textId="1FE65A10" w:rsidR="0051616D" w:rsidRDefault="0051616D" w:rsidP="0051616D">
      <w:pPr>
        <w:ind w:right="709"/>
        <w:rPr>
          <w:rFonts w:ascii="Arial" w:eastAsia="Arial" w:hAnsi="Arial" w:cs="Arial"/>
          <w:b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59264" behindDoc="0" locked="0" layoutInCell="1" hidden="0" allowOverlap="1" wp14:anchorId="4F5B178A" wp14:editId="7AD3CE0A">
            <wp:simplePos x="0" y="0"/>
            <wp:positionH relativeFrom="column">
              <wp:posOffset>540385</wp:posOffset>
            </wp:positionH>
            <wp:positionV relativeFrom="paragraph">
              <wp:posOffset>167640</wp:posOffset>
            </wp:positionV>
            <wp:extent cx="213995" cy="215900"/>
            <wp:effectExtent l="0" t="0" r="0" b="0"/>
            <wp:wrapSquare wrapText="bothSides" distT="0" distB="0" distL="114300" distR="114300"/>
            <wp:docPr id="3" name="image4.png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Icon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DC3A6B" w14:textId="2344238E" w:rsidR="0051616D" w:rsidRPr="00D512CE" w:rsidRDefault="0051616D" w:rsidP="00D512CE">
      <w:pPr>
        <w:ind w:left="851" w:right="709"/>
        <w:rPr>
          <w:rFonts w:ascii="Arial" w:eastAsia="Arial" w:hAnsi="Arial" w:cs="Arial"/>
          <w:b/>
          <w:color w:val="0563C1"/>
          <w:u w:val="single"/>
        </w:rPr>
      </w:pPr>
      <w:hyperlink r:id="rId8">
        <w:r>
          <w:rPr>
            <w:rFonts w:ascii="Arial" w:eastAsia="Arial" w:hAnsi="Arial" w:cs="Arial"/>
            <w:b/>
            <w:color w:val="0563C1"/>
            <w:u w:val="single"/>
          </w:rPr>
          <w:t>Consejo de Estudiantes de la Universidad de Oviedo</w:t>
        </w:r>
      </w:hyperlink>
    </w:p>
    <w:p w14:paraId="26B9DEAF" w14:textId="08C04DAE" w:rsidR="0051616D" w:rsidRDefault="0051616D" w:rsidP="00D512CE">
      <w:pPr>
        <w:ind w:right="709"/>
        <w:rPr>
          <w:rFonts w:ascii="Arial" w:eastAsia="Arial" w:hAnsi="Arial" w:cs="Arial"/>
          <w:b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1312" behindDoc="0" locked="0" layoutInCell="1" hidden="0" allowOverlap="1" wp14:anchorId="36B4D2F2" wp14:editId="024F67C3">
            <wp:simplePos x="0" y="0"/>
            <wp:positionH relativeFrom="column">
              <wp:posOffset>540385</wp:posOffset>
            </wp:positionH>
            <wp:positionV relativeFrom="paragraph">
              <wp:posOffset>154305</wp:posOffset>
            </wp:positionV>
            <wp:extent cx="217170" cy="215900"/>
            <wp:effectExtent l="0" t="0" r="0" b="0"/>
            <wp:wrapSquare wrapText="bothSides" distT="0" distB="0" distL="114300" distR="114300"/>
            <wp:docPr id="2" name="image3.png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Icono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7092D1" w14:textId="430A99EF" w:rsidR="0051616D" w:rsidRDefault="0051616D" w:rsidP="0051616D">
      <w:pPr>
        <w:ind w:left="851" w:right="709"/>
        <w:rPr>
          <w:rFonts w:ascii="Arial" w:eastAsia="Arial" w:hAnsi="Arial" w:cs="Arial"/>
          <w:b/>
        </w:rPr>
      </w:pPr>
      <w:hyperlink r:id="rId10">
        <w:r>
          <w:rPr>
            <w:rFonts w:ascii="Arial" w:eastAsia="Arial" w:hAnsi="Arial" w:cs="Arial"/>
            <w:b/>
            <w:color w:val="0563C1"/>
            <w:u w:val="single"/>
          </w:rPr>
          <w:t>Consejo de Estudiantes Universidad de Oviedo</w:t>
        </w:r>
      </w:hyperlink>
      <w:r>
        <w:rPr>
          <w:rFonts w:ascii="Arial" w:eastAsia="Arial" w:hAnsi="Arial" w:cs="Arial"/>
          <w:b/>
        </w:rPr>
        <w:t xml:space="preserve"> </w:t>
      </w:r>
    </w:p>
    <w:p w14:paraId="43A0A1D0" w14:textId="7B49F761" w:rsidR="0051616D" w:rsidRDefault="0051616D" w:rsidP="0051616D">
      <w:pPr>
        <w:ind w:left="851" w:right="709"/>
        <w:rPr>
          <w:rFonts w:ascii="Arial" w:eastAsia="Arial" w:hAnsi="Arial" w:cs="Arial"/>
          <w:b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2336" behindDoc="0" locked="0" layoutInCell="1" hidden="0" allowOverlap="1" wp14:anchorId="641C0DC5" wp14:editId="6DCEDF46">
            <wp:simplePos x="0" y="0"/>
            <wp:positionH relativeFrom="column">
              <wp:posOffset>540385</wp:posOffset>
            </wp:positionH>
            <wp:positionV relativeFrom="paragraph">
              <wp:posOffset>169545</wp:posOffset>
            </wp:positionV>
            <wp:extent cx="215900" cy="215900"/>
            <wp:effectExtent l="0" t="0" r="0" b="0"/>
            <wp:wrapSquare wrapText="bothSides" distT="0" distB="0" distL="114300" distR="114300"/>
            <wp:docPr id="1" name="image2.png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con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6C71EC" w14:textId="0C4CD9BE" w:rsidR="0051616D" w:rsidRDefault="0051616D" w:rsidP="0051616D">
      <w:pPr>
        <w:ind w:left="851" w:right="709"/>
        <w:rPr>
          <w:rFonts w:ascii="Arial" w:eastAsia="Arial" w:hAnsi="Arial" w:cs="Arial"/>
          <w:b/>
        </w:rPr>
      </w:pPr>
      <w:hyperlink r:id="rId12">
        <w:proofErr w:type="spellStart"/>
        <w:r>
          <w:rPr>
            <w:rFonts w:ascii="Arial" w:eastAsia="Arial" w:hAnsi="Arial" w:cs="Arial"/>
            <w:b/>
            <w:color w:val="0563C1"/>
            <w:u w:val="single"/>
          </w:rPr>
          <w:t>estudiantesovi</w:t>
        </w:r>
        <w:proofErr w:type="spellEnd"/>
      </w:hyperlink>
    </w:p>
    <w:p w14:paraId="124CCE01" w14:textId="77777777" w:rsidR="0051616D" w:rsidRPr="00B2517A" w:rsidRDefault="0051616D" w:rsidP="0008002B">
      <w:pPr>
        <w:pStyle w:val="Standard"/>
        <w:spacing w:line="276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sectPr w:rsidR="0051616D" w:rsidRPr="00B2517A" w:rsidSect="003B5A62">
      <w:headerReference w:type="default" r:id="rId13"/>
      <w:pgSz w:w="11906" w:h="16838"/>
      <w:pgMar w:top="1134" w:right="1134" w:bottom="1134" w:left="1134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DE19" w14:textId="77777777" w:rsidR="001E4B6D" w:rsidRDefault="001E4B6D">
      <w:pPr>
        <w:rPr>
          <w:rFonts w:hint="eastAsia"/>
        </w:rPr>
      </w:pPr>
      <w:r>
        <w:separator/>
      </w:r>
    </w:p>
  </w:endnote>
  <w:endnote w:type="continuationSeparator" w:id="0">
    <w:p w14:paraId="291F71EF" w14:textId="77777777" w:rsidR="001E4B6D" w:rsidRDefault="001E4B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D5AF" w14:textId="77777777" w:rsidR="001E4B6D" w:rsidRDefault="001E4B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D9FA61" w14:textId="77777777" w:rsidR="001E4B6D" w:rsidRDefault="001E4B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7282820"/>
  <w:bookmarkStart w:id="1" w:name="_MON_1679755286"/>
  <w:bookmarkEnd w:id="1"/>
  <w:p w14:paraId="55FDC552" w14:textId="2969A3C4" w:rsidR="003B5A62" w:rsidRDefault="003B5A62">
    <w:pPr>
      <w:pStyle w:val="Encabezado"/>
      <w:rPr>
        <w:rFonts w:hint="eastAsia"/>
      </w:rPr>
    </w:pPr>
    <w:r>
      <w:object w:dxaOrig="10078" w:dyaOrig="1561" w14:anchorId="73FF6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1.85pt;height:1in">
          <v:imagedata r:id="rId1" o:title=""/>
        </v:shape>
        <o:OLEObject Type="Embed" ProgID="Excel.Sheet.12" ShapeID="_x0000_i1025" DrawAspect="Content" ObjectID="_1800440679" r:id="rId2"/>
      </w:object>
    </w:r>
    <w:bookmarkEnd w:id="0"/>
  </w:p>
  <w:p w14:paraId="682864FC" w14:textId="77777777" w:rsidR="00D65DDD" w:rsidRDefault="00D65DDD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8F"/>
    <w:rsid w:val="0002705E"/>
    <w:rsid w:val="0006201F"/>
    <w:rsid w:val="00063D4C"/>
    <w:rsid w:val="00076E64"/>
    <w:rsid w:val="0008002B"/>
    <w:rsid w:val="000F4466"/>
    <w:rsid w:val="000F55C6"/>
    <w:rsid w:val="00110439"/>
    <w:rsid w:val="00121A36"/>
    <w:rsid w:val="001560F7"/>
    <w:rsid w:val="00164612"/>
    <w:rsid w:val="00176EC0"/>
    <w:rsid w:val="00190B8D"/>
    <w:rsid w:val="001B6F3C"/>
    <w:rsid w:val="001E4B6D"/>
    <w:rsid w:val="0021340E"/>
    <w:rsid w:val="00232947"/>
    <w:rsid w:val="00250939"/>
    <w:rsid w:val="00254C4F"/>
    <w:rsid w:val="00270113"/>
    <w:rsid w:val="002D672D"/>
    <w:rsid w:val="00321CEF"/>
    <w:rsid w:val="0032606A"/>
    <w:rsid w:val="0037073D"/>
    <w:rsid w:val="00371536"/>
    <w:rsid w:val="003B48C5"/>
    <w:rsid w:val="003B5A62"/>
    <w:rsid w:val="003C26CF"/>
    <w:rsid w:val="003D2041"/>
    <w:rsid w:val="003E1316"/>
    <w:rsid w:val="003F130E"/>
    <w:rsid w:val="0045002F"/>
    <w:rsid w:val="004B2ACB"/>
    <w:rsid w:val="00510145"/>
    <w:rsid w:val="00515CA2"/>
    <w:rsid w:val="0051616D"/>
    <w:rsid w:val="005316D3"/>
    <w:rsid w:val="00532527"/>
    <w:rsid w:val="0056551C"/>
    <w:rsid w:val="006419CE"/>
    <w:rsid w:val="00674E76"/>
    <w:rsid w:val="006A4DEC"/>
    <w:rsid w:val="006D7D45"/>
    <w:rsid w:val="006E37E3"/>
    <w:rsid w:val="00736639"/>
    <w:rsid w:val="00746140"/>
    <w:rsid w:val="00746231"/>
    <w:rsid w:val="007572A5"/>
    <w:rsid w:val="00761DE9"/>
    <w:rsid w:val="007765FF"/>
    <w:rsid w:val="0079177C"/>
    <w:rsid w:val="007A5483"/>
    <w:rsid w:val="00803F05"/>
    <w:rsid w:val="008350C5"/>
    <w:rsid w:val="00895D28"/>
    <w:rsid w:val="008C7989"/>
    <w:rsid w:val="008F52AF"/>
    <w:rsid w:val="00951ADD"/>
    <w:rsid w:val="009C467D"/>
    <w:rsid w:val="009E04D4"/>
    <w:rsid w:val="009F793F"/>
    <w:rsid w:val="00A116B0"/>
    <w:rsid w:val="00A2188F"/>
    <w:rsid w:val="00AF670A"/>
    <w:rsid w:val="00B22BA0"/>
    <w:rsid w:val="00B2517A"/>
    <w:rsid w:val="00B57A3C"/>
    <w:rsid w:val="00BB5BE0"/>
    <w:rsid w:val="00BC5C76"/>
    <w:rsid w:val="00C045D1"/>
    <w:rsid w:val="00C27E03"/>
    <w:rsid w:val="00C422E5"/>
    <w:rsid w:val="00C63E08"/>
    <w:rsid w:val="00C67540"/>
    <w:rsid w:val="00CB7DB2"/>
    <w:rsid w:val="00CD3735"/>
    <w:rsid w:val="00CF09EE"/>
    <w:rsid w:val="00D512CE"/>
    <w:rsid w:val="00D65DDD"/>
    <w:rsid w:val="00D75E91"/>
    <w:rsid w:val="00DB4875"/>
    <w:rsid w:val="00E300E5"/>
    <w:rsid w:val="00E32C68"/>
    <w:rsid w:val="00E525E3"/>
    <w:rsid w:val="00E902F3"/>
    <w:rsid w:val="00EE7FFC"/>
    <w:rsid w:val="00EF6C0E"/>
    <w:rsid w:val="00F112EE"/>
    <w:rsid w:val="00F2465C"/>
    <w:rsid w:val="00F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82AB"/>
  <w15:docId w15:val="{555E5979-8B66-432C-9BBF-946429A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7765F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765FF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765F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65FF"/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4B2ACB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2A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ACB"/>
    <w:rPr>
      <w:color w:val="96607D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D65DDD"/>
    <w:pPr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D65DDD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D65DD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171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159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057164454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estudiantesov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www.unioviedo.es/cestudiantes/index.php/feria-asociaciones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cde-uniov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 zes</dc:creator>
  <cp:lastModifiedBy>JUAN PABLO ZARIQUIEGUI ASIAIN</cp:lastModifiedBy>
  <cp:revision>2</cp:revision>
  <cp:lastPrinted>2024-07-26T10:00:00Z</cp:lastPrinted>
  <dcterms:created xsi:type="dcterms:W3CDTF">2025-02-07T12:38:00Z</dcterms:created>
  <dcterms:modified xsi:type="dcterms:W3CDTF">2025-02-07T12:38:00Z</dcterms:modified>
</cp:coreProperties>
</file>