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65" w:rsidRPr="006F17B7" w:rsidRDefault="00C77065" w:rsidP="006F17B7">
      <w:pPr>
        <w:pStyle w:val="BodyTextIndent2"/>
        <w:ind w:left="540" w:firstLine="0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TUTORIAS GRUPALES 2</w:t>
      </w:r>
    </w:p>
    <w:p w:rsidR="00C77065" w:rsidRDefault="00C77065" w:rsidP="006F17B7">
      <w:pPr>
        <w:pStyle w:val="BodyTextIndent2"/>
        <w:ind w:left="540" w:firstLine="0"/>
      </w:pPr>
    </w:p>
    <w:p w:rsidR="00C77065" w:rsidRDefault="00C77065" w:rsidP="006F17B7">
      <w:pPr>
        <w:pStyle w:val="BodyTextIndent2"/>
        <w:numPr>
          <w:ilvl w:val="0"/>
          <w:numId w:val="3"/>
        </w:numPr>
      </w:pPr>
      <w:r>
        <w:t>Un acero inoxidable para la industria nuclear se ensaya en tracción. La probeta es cilíndrica de 12,7 mm; se emplea un extensómetro de 50 mm de longitud inicial para medida de los alargamientos. Los resultados carga-medida del extensómetro obtenidos son:</w:t>
      </w:r>
    </w:p>
    <w:p w:rsidR="00C77065" w:rsidRDefault="00C77065" w:rsidP="006F17B7">
      <w:pPr>
        <w:pStyle w:val="BodyTextIndent2"/>
        <w:ind w:left="540" w:firstLine="0"/>
      </w:pPr>
    </w:p>
    <w:tbl>
      <w:tblPr>
        <w:tblW w:w="0" w:type="auto"/>
        <w:jc w:val="center"/>
        <w:tblLook w:val="00A0"/>
      </w:tblPr>
      <w:tblGrid>
        <w:gridCol w:w="1183"/>
        <w:gridCol w:w="1543"/>
        <w:gridCol w:w="1609"/>
        <w:gridCol w:w="1543"/>
      </w:tblGrid>
      <w:tr w:rsidR="00C77065">
        <w:trPr>
          <w:jc w:val="center"/>
        </w:trPr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u w:val="single"/>
                <w:lang w:val="es-ES"/>
              </w:rPr>
              <w:t>Carga (N)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u w:val="single"/>
                <w:lang w:val="es-ES"/>
              </w:rPr>
              <w:t>Medida (mm)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u w:val="single"/>
                <w:lang w:val="es-ES"/>
              </w:rPr>
              <w:t>Carga (N)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u w:val="single"/>
                <w:lang w:val="es-ES"/>
              </w:rPr>
              <w:t>Medida (mm)</w:t>
            </w:r>
          </w:p>
        </w:tc>
      </w:tr>
      <w:tr w:rsidR="00C77065">
        <w:trPr>
          <w:jc w:val="center"/>
        </w:trPr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50,8000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35220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50,9778</w:t>
            </w:r>
          </w:p>
        </w:tc>
      </w:tr>
      <w:tr w:rsidR="00C77065">
        <w:trPr>
          <w:jc w:val="center"/>
        </w:trPr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4890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50,8102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35720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51,0032</w:t>
            </w:r>
          </w:p>
        </w:tc>
      </w:tr>
      <w:tr w:rsidR="00C77065">
        <w:trPr>
          <w:jc w:val="center"/>
        </w:trPr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9779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50,8203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40540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51,816</w:t>
            </w:r>
          </w:p>
        </w:tc>
      </w:tr>
      <w:tr w:rsidR="00C77065">
        <w:trPr>
          <w:jc w:val="center"/>
        </w:trPr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14670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50,8305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48390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53,340</w:t>
            </w:r>
          </w:p>
        </w:tc>
      </w:tr>
      <w:tr w:rsidR="00C77065">
        <w:trPr>
          <w:jc w:val="center"/>
        </w:trPr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19560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50,8406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59030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55,880</w:t>
            </w:r>
          </w:p>
        </w:tc>
      </w:tr>
      <w:tr w:rsidR="00C77065">
        <w:trPr>
          <w:jc w:val="center"/>
        </w:trPr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24450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50,8508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65870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58,420</w:t>
            </w:r>
          </w:p>
        </w:tc>
      </w:tr>
      <w:tr w:rsidR="00C77065">
        <w:trPr>
          <w:jc w:val="center"/>
        </w:trPr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27620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50,8610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69420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60,960</w:t>
            </w:r>
          </w:p>
        </w:tc>
      </w:tr>
      <w:tr w:rsidR="00C77065">
        <w:trPr>
          <w:jc w:val="center"/>
        </w:trPr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29390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50,8711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69670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61,468</w:t>
            </w:r>
          </w:p>
        </w:tc>
      </w:tr>
      <w:tr w:rsidR="00C77065">
        <w:trPr>
          <w:jc w:val="center"/>
        </w:trPr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32680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50,9016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68150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63,500</w:t>
            </w:r>
          </w:p>
        </w:tc>
      </w:tr>
      <w:tr w:rsidR="00C77065">
        <w:trPr>
          <w:jc w:val="center"/>
        </w:trPr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33950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50,9270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60810 (rotura)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66,040</w:t>
            </w:r>
          </w:p>
        </w:tc>
      </w:tr>
      <w:tr w:rsidR="00C77065">
        <w:trPr>
          <w:jc w:val="center"/>
        </w:trPr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34580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  <w:r w:rsidRPr="008D3F0D">
              <w:rPr>
                <w:sz w:val="24"/>
                <w:szCs w:val="24"/>
                <w:lang w:val="es-ES"/>
              </w:rPr>
              <w:t>50,9524</w:t>
            </w: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C77065" w:rsidRPr="008D3F0D" w:rsidRDefault="00C77065" w:rsidP="008D3F0D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C77065" w:rsidRDefault="00C77065" w:rsidP="006F17B7">
      <w:pPr>
        <w:jc w:val="center"/>
        <w:rPr>
          <w:sz w:val="24"/>
          <w:szCs w:val="24"/>
          <w:lang w:val="es-ES"/>
        </w:rPr>
      </w:pPr>
    </w:p>
    <w:p w:rsidR="00C77065" w:rsidRDefault="00C77065" w:rsidP="006F17B7">
      <w:pPr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Determinar:</w:t>
      </w:r>
    </w:p>
    <w:p w:rsidR="00C77065" w:rsidRDefault="00C77065" w:rsidP="006F17B7">
      <w:pPr>
        <w:ind w:firstLine="720"/>
        <w:jc w:val="both"/>
        <w:rPr>
          <w:sz w:val="24"/>
          <w:szCs w:val="24"/>
          <w:lang w:val="es-ES"/>
        </w:rPr>
      </w:pPr>
    </w:p>
    <w:p w:rsidR="00C77065" w:rsidRDefault="00C77065" w:rsidP="006F17B7">
      <w:pPr>
        <w:numPr>
          <w:ilvl w:val="0"/>
          <w:numId w:val="2"/>
        </w:numPr>
        <w:tabs>
          <w:tab w:val="clear" w:pos="720"/>
          <w:tab w:val="num" w:pos="1140"/>
        </w:tabs>
        <w:ind w:left="114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Módulo de Young</w:t>
      </w:r>
    </w:p>
    <w:p w:rsidR="00C77065" w:rsidRDefault="00C77065" w:rsidP="006F17B7">
      <w:pPr>
        <w:ind w:left="420"/>
        <w:jc w:val="both"/>
        <w:rPr>
          <w:sz w:val="24"/>
          <w:szCs w:val="24"/>
          <w:lang w:val="es-ES"/>
        </w:rPr>
      </w:pPr>
    </w:p>
    <w:p w:rsidR="00C77065" w:rsidRDefault="00C77065" w:rsidP="006F17B7">
      <w:pPr>
        <w:numPr>
          <w:ilvl w:val="0"/>
          <w:numId w:val="2"/>
        </w:numPr>
        <w:tabs>
          <w:tab w:val="clear" w:pos="720"/>
          <w:tab w:val="num" w:pos="1140"/>
        </w:tabs>
        <w:ind w:left="114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Límite elástico convencional al 0,2 %</w:t>
      </w:r>
    </w:p>
    <w:p w:rsidR="00C77065" w:rsidRDefault="00C77065" w:rsidP="006F17B7">
      <w:pPr>
        <w:ind w:left="420"/>
        <w:jc w:val="both"/>
        <w:rPr>
          <w:sz w:val="24"/>
          <w:szCs w:val="24"/>
          <w:lang w:val="es-ES"/>
        </w:rPr>
      </w:pPr>
    </w:p>
    <w:p w:rsidR="00C77065" w:rsidRDefault="00C77065" w:rsidP="006F17B7">
      <w:pPr>
        <w:numPr>
          <w:ilvl w:val="0"/>
          <w:numId w:val="2"/>
        </w:numPr>
        <w:tabs>
          <w:tab w:val="clear" w:pos="720"/>
          <w:tab w:val="num" w:pos="1140"/>
        </w:tabs>
        <w:ind w:left="114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Carga de rotura</w:t>
      </w:r>
    </w:p>
    <w:p w:rsidR="00C77065" w:rsidRDefault="00C77065" w:rsidP="006F17B7">
      <w:pPr>
        <w:ind w:left="420"/>
        <w:jc w:val="both"/>
        <w:rPr>
          <w:sz w:val="24"/>
          <w:szCs w:val="24"/>
          <w:lang w:val="es-ES"/>
        </w:rPr>
      </w:pPr>
    </w:p>
    <w:p w:rsidR="00C77065" w:rsidRDefault="00C77065" w:rsidP="006F17B7">
      <w:pPr>
        <w:numPr>
          <w:ilvl w:val="0"/>
          <w:numId w:val="2"/>
        </w:numPr>
        <w:tabs>
          <w:tab w:val="clear" w:pos="720"/>
          <w:tab w:val="num" w:pos="1140"/>
        </w:tabs>
        <w:ind w:left="114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Deformación máxima uniforme</w:t>
      </w:r>
    </w:p>
    <w:p w:rsidR="00C77065" w:rsidRDefault="00C77065" w:rsidP="006F17B7">
      <w:pPr>
        <w:ind w:left="-420"/>
        <w:jc w:val="both"/>
        <w:rPr>
          <w:sz w:val="24"/>
          <w:szCs w:val="24"/>
          <w:lang w:val="es-ES"/>
        </w:rPr>
      </w:pPr>
    </w:p>
    <w:p w:rsidR="00C77065" w:rsidRDefault="00C77065" w:rsidP="006F17B7">
      <w:pPr>
        <w:numPr>
          <w:ilvl w:val="0"/>
          <w:numId w:val="2"/>
        </w:numPr>
        <w:tabs>
          <w:tab w:val="clear" w:pos="720"/>
          <w:tab w:val="num" w:pos="1140"/>
        </w:tabs>
        <w:ind w:left="114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Alargamiento a rotura.</w:t>
      </w:r>
    </w:p>
    <w:p w:rsidR="00C77065" w:rsidRDefault="00C77065" w:rsidP="00F1756D">
      <w:pPr>
        <w:pStyle w:val="ListParagraph"/>
        <w:rPr>
          <w:sz w:val="24"/>
          <w:szCs w:val="24"/>
          <w:lang w:val="es-ES"/>
        </w:rPr>
      </w:pPr>
    </w:p>
    <w:p w:rsidR="00C77065" w:rsidRDefault="00C77065" w:rsidP="00F1756D">
      <w:pPr>
        <w:rPr>
          <w:sz w:val="24"/>
          <w:szCs w:val="24"/>
          <w:lang w:val="es-ES"/>
        </w:rPr>
      </w:pPr>
    </w:p>
    <w:p w:rsidR="00C77065" w:rsidRDefault="00C77065" w:rsidP="00F1756D">
      <w:pPr>
        <w:jc w:val="center"/>
        <w:rPr>
          <w:sz w:val="24"/>
          <w:szCs w:val="24"/>
          <w:u w:val="single"/>
          <w:lang w:val="es-ES"/>
        </w:rPr>
      </w:pPr>
      <w:r w:rsidRPr="00F1756D">
        <w:rPr>
          <w:sz w:val="24"/>
          <w:szCs w:val="24"/>
          <w:u w:val="single"/>
          <w:lang w:val="es-ES"/>
        </w:rPr>
        <w:t>NUCLEACIÓN Y CRECIMIENTO</w:t>
      </w:r>
      <w:r>
        <w:rPr>
          <w:sz w:val="24"/>
          <w:szCs w:val="24"/>
          <w:u w:val="single"/>
          <w:lang w:val="es-ES"/>
        </w:rPr>
        <w:t xml:space="preserve"> DEL HIERRO</w:t>
      </w:r>
    </w:p>
    <w:p w:rsidR="00C77065" w:rsidRDefault="00C77065" w:rsidP="00F1756D">
      <w:pPr>
        <w:jc w:val="center"/>
        <w:rPr>
          <w:sz w:val="24"/>
          <w:szCs w:val="24"/>
          <w:u w:val="single"/>
          <w:lang w:val="es-ES"/>
        </w:rPr>
      </w:pPr>
    </w:p>
    <w:p w:rsidR="00C77065" w:rsidRPr="00F1756D" w:rsidRDefault="00C77065" w:rsidP="00F1756D">
      <w:pPr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1. </w:t>
      </w:r>
      <w:r w:rsidRPr="00F1756D">
        <w:rPr>
          <w:sz w:val="24"/>
          <w:szCs w:val="24"/>
          <w:lang w:val="es-ES"/>
        </w:rPr>
        <w:t xml:space="preserve">En la solidificación del hierro, </w:t>
      </w:r>
      <w:r>
        <w:rPr>
          <w:sz w:val="24"/>
          <w:szCs w:val="24"/>
          <w:lang w:val="es-ES"/>
        </w:rPr>
        <w:t>calcular el radio crí</w:t>
      </w:r>
      <w:r w:rsidRPr="00F1756D">
        <w:rPr>
          <w:sz w:val="24"/>
          <w:szCs w:val="24"/>
          <w:lang w:val="es-ES"/>
        </w:rPr>
        <w:t>tico asociado a un sub-enfriamiento de 200 ºC.</w:t>
      </w:r>
    </w:p>
    <w:p w:rsidR="00C77065" w:rsidRDefault="00C77065" w:rsidP="00F1756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Además, para este sub-enfriamiento de 200 ºC, calcular, la energía superficial, la energía libre volumétrica y la energía libre total asociada a estas posibles asociaciones atómicas (clusters) del siguiente tamaño: 10</w:t>
      </w:r>
      <w:r w:rsidRPr="0008072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Å, 15</w:t>
      </w:r>
      <w:r w:rsidRPr="0008072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Å, 20</w:t>
      </w:r>
      <w:r w:rsidRPr="0008072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Å, 30</w:t>
      </w:r>
      <w:r w:rsidRPr="0008072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Å, 40</w:t>
      </w:r>
      <w:r w:rsidRPr="0008072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Å, 50</w:t>
      </w:r>
      <w:r w:rsidRPr="0008072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Å y 60 Å (Angstrom). Representar, en función del radio de los distintos clusters, como sería la variación de la energía superficial, volumétrica y total.</w:t>
      </w:r>
    </w:p>
    <w:p w:rsidR="00C77065" w:rsidRDefault="00C77065" w:rsidP="00F1756D">
      <w:pPr>
        <w:rPr>
          <w:sz w:val="24"/>
          <w:szCs w:val="24"/>
          <w:lang w:val="es-ES"/>
        </w:rPr>
      </w:pPr>
    </w:p>
    <w:p w:rsidR="00C77065" w:rsidRDefault="00C77065" w:rsidP="00F1756D">
      <w:pPr>
        <w:rPr>
          <w:sz w:val="24"/>
          <w:szCs w:val="24"/>
          <w:lang w:val="es-ES"/>
        </w:rPr>
      </w:pPr>
    </w:p>
    <w:p w:rsidR="00C77065" w:rsidRPr="00F1756D" w:rsidRDefault="00C77065" w:rsidP="00F1756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 En la solidificación del hierro, calcular los radios críticos, la energía libre crítica asociada a los mismo y el número de clusters de radio crítico que se pueden producir por mol de átomos, cuando los sub-enfriamientos son de 50 ºC; 100 ºC, 200 ºC, 300 ºC y 400 ºC. </w:t>
      </w:r>
    </w:p>
    <w:p w:rsidR="00C77065" w:rsidRPr="00F1756D" w:rsidRDefault="00C77065">
      <w:pPr>
        <w:rPr>
          <w:lang w:val="es-ES"/>
        </w:rPr>
      </w:pPr>
    </w:p>
    <w:p w:rsidR="00C77065" w:rsidRPr="00F1756D" w:rsidRDefault="00C77065">
      <w:pPr>
        <w:rPr>
          <w:lang w:val="es-ES"/>
        </w:rPr>
      </w:pPr>
    </w:p>
    <w:p w:rsidR="00C77065" w:rsidRDefault="00C7706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Datos para el Hierro:</w:t>
      </w:r>
    </w:p>
    <w:p w:rsidR="00C77065" w:rsidRDefault="00C7706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Densidad del fundido: 7,49 g·cm</w:t>
      </w:r>
      <w:r>
        <w:rPr>
          <w:sz w:val="24"/>
          <w:szCs w:val="24"/>
          <w:vertAlign w:val="superscript"/>
          <w:lang w:val="es-ES"/>
        </w:rPr>
        <w:t>-3</w:t>
      </w:r>
      <w:r>
        <w:rPr>
          <w:sz w:val="24"/>
          <w:szCs w:val="24"/>
          <w:lang w:val="es-ES"/>
        </w:rPr>
        <w:t>.</w:t>
      </w:r>
    </w:p>
    <w:p w:rsidR="00C77065" w:rsidRDefault="00C7706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Tensión superficial sólido-líquido: 204 ergios·cm</w:t>
      </w:r>
      <w:r>
        <w:rPr>
          <w:sz w:val="24"/>
          <w:szCs w:val="24"/>
          <w:vertAlign w:val="superscript"/>
          <w:lang w:val="es-ES"/>
        </w:rPr>
        <w:t>-2</w:t>
      </w:r>
      <w:r>
        <w:rPr>
          <w:sz w:val="24"/>
          <w:szCs w:val="24"/>
          <w:lang w:val="es-ES"/>
        </w:rPr>
        <w:t>.</w:t>
      </w:r>
    </w:p>
    <w:p w:rsidR="00C77065" w:rsidRPr="00080729" w:rsidRDefault="00C7706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Calor latente de fusión: 3658 cal·átomo-g</w:t>
      </w:r>
      <w:r>
        <w:rPr>
          <w:sz w:val="24"/>
          <w:szCs w:val="24"/>
          <w:vertAlign w:val="superscript"/>
          <w:lang w:val="es-ES"/>
        </w:rPr>
        <w:t>-1</w:t>
      </w:r>
      <w:r>
        <w:rPr>
          <w:sz w:val="24"/>
          <w:szCs w:val="24"/>
          <w:lang w:val="es-ES"/>
        </w:rPr>
        <w:t xml:space="preserve"> Fe</w:t>
      </w:r>
    </w:p>
    <w:p w:rsidR="00C77065" w:rsidRPr="00080729" w:rsidRDefault="00C77065" w:rsidP="0008072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Temperatura de fusión: 1536,5 ºC</w:t>
      </w:r>
    </w:p>
    <w:sectPr w:rsidR="00C77065" w:rsidRPr="00080729" w:rsidSect="005B2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D62"/>
    <w:multiLevelType w:val="hybridMultilevel"/>
    <w:tmpl w:val="AB8CC9B8"/>
    <w:lvl w:ilvl="0" w:tplc="8028ED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20" w:hanging="360"/>
      </w:pPr>
    </w:lvl>
    <w:lvl w:ilvl="2" w:tplc="0C0A001B">
      <w:start w:val="1"/>
      <w:numFmt w:val="lowerRoman"/>
      <w:lvlText w:val="%3."/>
      <w:lvlJc w:val="right"/>
      <w:pPr>
        <w:ind w:left="2340" w:hanging="180"/>
      </w:pPr>
    </w:lvl>
    <w:lvl w:ilvl="3" w:tplc="0C0A000F">
      <w:start w:val="1"/>
      <w:numFmt w:val="decimal"/>
      <w:lvlText w:val="%4."/>
      <w:lvlJc w:val="left"/>
      <w:pPr>
        <w:ind w:left="3060" w:hanging="360"/>
      </w:pPr>
    </w:lvl>
    <w:lvl w:ilvl="4" w:tplc="0C0A0019">
      <w:start w:val="1"/>
      <w:numFmt w:val="lowerLetter"/>
      <w:lvlText w:val="%5."/>
      <w:lvlJc w:val="left"/>
      <w:pPr>
        <w:ind w:left="3780" w:hanging="360"/>
      </w:pPr>
    </w:lvl>
    <w:lvl w:ilvl="5" w:tplc="0C0A001B">
      <w:start w:val="1"/>
      <w:numFmt w:val="lowerRoman"/>
      <w:lvlText w:val="%6."/>
      <w:lvlJc w:val="right"/>
      <w:pPr>
        <w:ind w:left="4500" w:hanging="180"/>
      </w:pPr>
    </w:lvl>
    <w:lvl w:ilvl="6" w:tplc="0C0A000F">
      <w:start w:val="1"/>
      <w:numFmt w:val="decimal"/>
      <w:lvlText w:val="%7."/>
      <w:lvlJc w:val="left"/>
      <w:pPr>
        <w:ind w:left="5220" w:hanging="360"/>
      </w:pPr>
    </w:lvl>
    <w:lvl w:ilvl="7" w:tplc="0C0A0019">
      <w:start w:val="1"/>
      <w:numFmt w:val="lowerLetter"/>
      <w:lvlText w:val="%8."/>
      <w:lvlJc w:val="left"/>
      <w:pPr>
        <w:ind w:left="5940" w:hanging="360"/>
      </w:pPr>
    </w:lvl>
    <w:lvl w:ilvl="8" w:tplc="0C0A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E1227A"/>
    <w:multiLevelType w:val="hybridMultilevel"/>
    <w:tmpl w:val="851E5C1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7BE50B6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8092EB0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D7BE50B6"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236E6D"/>
    <w:multiLevelType w:val="hybridMultilevel"/>
    <w:tmpl w:val="D41E3C4E"/>
    <w:lvl w:ilvl="0" w:tplc="FE4AEF32">
      <w:numFmt w:val="bullet"/>
      <w:lvlText w:val="-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3">
    <w:nsid w:val="6DAC2A97"/>
    <w:multiLevelType w:val="hybridMultilevel"/>
    <w:tmpl w:val="F1F4A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7B7"/>
    <w:rsid w:val="00080729"/>
    <w:rsid w:val="00094A12"/>
    <w:rsid w:val="000F61B6"/>
    <w:rsid w:val="00376383"/>
    <w:rsid w:val="004D1F88"/>
    <w:rsid w:val="005A03F8"/>
    <w:rsid w:val="005B2B29"/>
    <w:rsid w:val="005D2D14"/>
    <w:rsid w:val="006F17B7"/>
    <w:rsid w:val="008D3F0D"/>
    <w:rsid w:val="00AE00E6"/>
    <w:rsid w:val="00C23FD9"/>
    <w:rsid w:val="00C32834"/>
    <w:rsid w:val="00C77065"/>
    <w:rsid w:val="00D41265"/>
    <w:rsid w:val="00D4293A"/>
    <w:rsid w:val="00F1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B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F17B7"/>
    <w:pPr>
      <w:ind w:left="709" w:hanging="709"/>
      <w:jc w:val="both"/>
    </w:pPr>
    <w:rPr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F17B7"/>
    <w:rPr>
      <w:rFonts w:eastAsia="Times New Roman"/>
      <w:lang w:eastAsia="es-ES"/>
    </w:rPr>
  </w:style>
  <w:style w:type="table" w:styleId="TableGrid">
    <w:name w:val="Table Grid"/>
    <w:basedOn w:val="TableNormal"/>
    <w:uiPriority w:val="99"/>
    <w:rsid w:val="006F1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75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272</Words>
  <Characters>1502</Characters>
  <Application>Microsoft Office Outlook</Application>
  <DocSecurity>0</DocSecurity>
  <Lines>0</Lines>
  <Paragraphs>0</Paragraphs>
  <ScaleCrop>false</ScaleCrop>
  <Company>Siderurgia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TUTORIAS GRUPALES 2</dc:title>
  <dc:subject/>
  <dc:creator>Jose Ovidio Garcia</dc:creator>
  <cp:keywords/>
  <dc:description/>
  <cp:lastModifiedBy>PcK</cp:lastModifiedBy>
  <cp:revision>2</cp:revision>
  <dcterms:created xsi:type="dcterms:W3CDTF">2016-03-07T09:46:00Z</dcterms:created>
  <dcterms:modified xsi:type="dcterms:W3CDTF">2016-03-07T09:47:00Z</dcterms:modified>
</cp:coreProperties>
</file>